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FD59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SCHEMA DI CONVENZIONE</w:t>
      </w:r>
    </w:p>
    <w:p w14:paraId="6E4B0FA7" w14:textId="77777777" w:rsidR="00BE577A" w:rsidRPr="00BE577A" w:rsidRDefault="00BE577A" w:rsidP="00BE577A">
      <w:r w:rsidRPr="00BE577A">
        <w:rPr>
          <w:b/>
          <w:bCs/>
        </w:rPr>
        <w:t>TRA IL COMUNE DI GEMMANO E L’ENTE DEL TERZO SETTORE [DENOMINAZIONE]</w:t>
      </w:r>
      <w:r w:rsidRPr="00BE577A">
        <w:br/>
        <w:t>per la realizzazione del progetto di co-progettazione</w:t>
      </w:r>
      <w:r w:rsidRPr="00BE577A">
        <w:br/>
      </w:r>
      <w:r w:rsidRPr="00BE577A">
        <w:rPr>
          <w:b/>
          <w:bCs/>
        </w:rPr>
        <w:t xml:space="preserve">“Gestione condivisa della Welcome Room – Museo di </w:t>
      </w:r>
      <w:proofErr w:type="spellStart"/>
      <w:r w:rsidRPr="00BE577A">
        <w:rPr>
          <w:b/>
          <w:bCs/>
        </w:rPr>
        <w:t>Onferno</w:t>
      </w:r>
      <w:proofErr w:type="spellEnd"/>
      <w:r w:rsidRPr="00BE577A">
        <w:rPr>
          <w:b/>
          <w:bCs/>
        </w:rPr>
        <w:t xml:space="preserve"> (2025–2027)”</w:t>
      </w:r>
    </w:p>
    <w:p w14:paraId="50A46F14" w14:textId="77777777" w:rsidR="00BE577A" w:rsidRPr="00BE577A" w:rsidRDefault="00CA0F8B" w:rsidP="00BE577A">
      <w:r>
        <w:pict w14:anchorId="1BCC16CE">
          <v:rect id="_x0000_i1025" style="width:0;height:1.5pt" o:hralign="center" o:hrstd="t" o:hr="t" fillcolor="#a0a0a0" stroked="f"/>
        </w:pict>
      </w:r>
    </w:p>
    <w:p w14:paraId="4F464461" w14:textId="77777777" w:rsidR="00BE577A" w:rsidRPr="00BE577A" w:rsidRDefault="00BE577A" w:rsidP="00DF4FF1">
      <w:pPr>
        <w:jc w:val="center"/>
      </w:pPr>
      <w:r w:rsidRPr="00BE577A">
        <w:rPr>
          <w:b/>
          <w:bCs/>
        </w:rPr>
        <w:t>TRA</w:t>
      </w:r>
    </w:p>
    <w:p w14:paraId="55BA2F94" w14:textId="77777777" w:rsidR="00BE577A" w:rsidRPr="00BE577A" w:rsidRDefault="00BE577A" w:rsidP="00BE577A">
      <w:r w:rsidRPr="00BE577A">
        <w:t>Il Comune di Gemmano, con sede in Piazza Roma n. 1 – 47855 Gemmano (RN), C.F. [codice fiscale], rappresentato dal Responsabile del Servizio [NOME E COGNOME], di seguito denominato “Comune”,</w:t>
      </w:r>
    </w:p>
    <w:p w14:paraId="62C021A5" w14:textId="77777777" w:rsidR="00BE577A" w:rsidRPr="00BE577A" w:rsidRDefault="00BE577A" w:rsidP="00DF4FF1">
      <w:pPr>
        <w:jc w:val="center"/>
      </w:pPr>
      <w:r w:rsidRPr="00BE577A">
        <w:rPr>
          <w:b/>
          <w:bCs/>
        </w:rPr>
        <w:t>E</w:t>
      </w:r>
    </w:p>
    <w:p w14:paraId="7FD7B1D2" w14:textId="77777777" w:rsidR="00BE577A" w:rsidRPr="00BE577A" w:rsidRDefault="00BE577A" w:rsidP="00BE577A">
      <w:r w:rsidRPr="00BE577A">
        <w:t>L’Ente del Terzo Settore [DENOMINAZIONE COMPLETA], con sede legale in [indirizzo], C.F. / P.IVA [numero], iscritto al RUNTS nella sezione [specificare], rappresentato dal legale rappresentante [NOME E COGNOME], di seguito denominato “ETS”,</w:t>
      </w:r>
    </w:p>
    <w:p w14:paraId="10CDC14C" w14:textId="77777777" w:rsidR="00BE577A" w:rsidRPr="00BE577A" w:rsidRDefault="00CA0F8B" w:rsidP="00BE577A">
      <w:r>
        <w:pict w14:anchorId="7F93A596">
          <v:rect id="_x0000_i1026" style="width:0;height:1.5pt" o:hralign="center" o:hrstd="t" o:hr="t" fillcolor="#a0a0a0" stroked="f"/>
        </w:pict>
      </w:r>
    </w:p>
    <w:p w14:paraId="407D4BC3" w14:textId="77777777" w:rsidR="00BE577A" w:rsidRPr="00BE577A" w:rsidRDefault="00BE577A" w:rsidP="00BE577A">
      <w:r w:rsidRPr="00BE577A">
        <w:rPr>
          <w:b/>
          <w:bCs/>
        </w:rPr>
        <w:t>PREMESSO CHE:</w:t>
      </w:r>
    </w:p>
    <w:p w14:paraId="21D058CD" w14:textId="77777777" w:rsidR="00BE577A" w:rsidRPr="00BE577A" w:rsidRDefault="00BE577A" w:rsidP="00BE577A">
      <w:pPr>
        <w:numPr>
          <w:ilvl w:val="0"/>
          <w:numId w:val="1"/>
        </w:numPr>
      </w:pPr>
      <w:r w:rsidRPr="00BE577A">
        <w:t xml:space="preserve">Il Comune di Gemmano ha pubblicato apposito Avviso Pubblico in data [data], ai sensi dell’art. 55 del D.lgs. 117/2017, per la co-progettazione della gestione della Welcome Room presso il Museo di </w:t>
      </w:r>
      <w:proofErr w:type="spellStart"/>
      <w:r w:rsidRPr="00BE577A">
        <w:t>Onferno</w:t>
      </w:r>
      <w:proofErr w:type="spellEnd"/>
      <w:r w:rsidRPr="00BE577A">
        <w:t>;</w:t>
      </w:r>
    </w:p>
    <w:p w14:paraId="50EB6599" w14:textId="77777777" w:rsidR="00BE577A" w:rsidRPr="00BE577A" w:rsidRDefault="00BE577A" w:rsidP="00BE577A">
      <w:pPr>
        <w:numPr>
          <w:ilvl w:val="0"/>
          <w:numId w:val="1"/>
        </w:numPr>
      </w:pPr>
      <w:r w:rsidRPr="00BE577A">
        <w:t>L’ETS [denominazione] è risultato selezionato a seguito della procedura di co-progettazione, per la condivisione e realizzazione delle attività previste nella Scheda Progetto approvata con Determinazione n. [numero] del [data];</w:t>
      </w:r>
    </w:p>
    <w:p w14:paraId="71A5701A" w14:textId="77777777" w:rsidR="00BE577A" w:rsidRPr="00BE577A" w:rsidRDefault="00CA0F8B" w:rsidP="00BE577A">
      <w:r>
        <w:pict w14:anchorId="5E447A01">
          <v:rect id="_x0000_i1027" style="width:0;height:1.5pt" o:hralign="center" o:hrstd="t" o:hr="t" fillcolor="#a0a0a0" stroked="f"/>
        </w:pict>
      </w:r>
    </w:p>
    <w:p w14:paraId="72CA8742" w14:textId="77777777" w:rsidR="00BE577A" w:rsidRPr="00BE577A" w:rsidRDefault="00BE577A" w:rsidP="00BE577A">
      <w:r w:rsidRPr="00BE577A">
        <w:rPr>
          <w:b/>
          <w:bCs/>
        </w:rPr>
        <w:t>SI CONVIENE E SI STIPULA QUANTO SEGUE:</w:t>
      </w:r>
    </w:p>
    <w:p w14:paraId="5EB3EBE1" w14:textId="77777777" w:rsidR="00BE577A" w:rsidRPr="00BE577A" w:rsidRDefault="00CA0F8B" w:rsidP="00BE577A">
      <w:r>
        <w:pict w14:anchorId="040964CA">
          <v:rect id="_x0000_i1028" style="width:0;height:1.5pt" o:hralign="center" o:hrstd="t" o:hr="t" fillcolor="#a0a0a0" stroked="f"/>
        </w:pict>
      </w:r>
    </w:p>
    <w:p w14:paraId="376D0F26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1 – Oggetto della convenzione</w:t>
      </w:r>
    </w:p>
    <w:p w14:paraId="6A9F7877" w14:textId="0B899B9D" w:rsidR="00BE577A" w:rsidRPr="00BE577A" w:rsidRDefault="006977B0" w:rsidP="00DF4FF1">
      <w:pPr>
        <w:jc w:val="both"/>
      </w:pPr>
      <w:r w:rsidRPr="006977B0">
        <w:t xml:space="preserve">La presente convenzione disciplina la collaborazione tra le parti per la gestione condivisa della </w:t>
      </w:r>
      <w:r w:rsidRPr="006977B0">
        <w:rPr>
          <w:b/>
          <w:bCs/>
        </w:rPr>
        <w:t xml:space="preserve">Welcome Room di </w:t>
      </w:r>
      <w:proofErr w:type="spellStart"/>
      <w:r w:rsidRPr="006977B0">
        <w:rPr>
          <w:b/>
          <w:bCs/>
        </w:rPr>
        <w:t>Onferno</w:t>
      </w:r>
      <w:proofErr w:type="spellEnd"/>
      <w:r w:rsidRPr="006977B0">
        <w:t xml:space="preserve">, come descritta nella </w:t>
      </w:r>
      <w:r w:rsidRPr="006977B0">
        <w:rPr>
          <w:b/>
          <w:bCs/>
        </w:rPr>
        <w:t>Scheda Progetto allegata</w:t>
      </w:r>
      <w:r w:rsidRPr="006977B0">
        <w:t xml:space="preserve">, per il periodo </w:t>
      </w:r>
      <w:r w:rsidRPr="006977B0">
        <w:rPr>
          <w:b/>
          <w:bCs/>
        </w:rPr>
        <w:t>dal 01/09/2025 al 31/12/2027</w:t>
      </w:r>
      <w:r w:rsidRPr="006977B0">
        <w:t xml:space="preserve">, </w:t>
      </w:r>
      <w:r w:rsidRPr="006977B0">
        <w:rPr>
          <w:b/>
          <w:bCs/>
        </w:rPr>
        <w:t>limitatamente ai periodi di apertura stagionale della struttura</w:t>
      </w:r>
      <w:r w:rsidRPr="006977B0">
        <w:t>, stabiliti annualmente dal Comune di Gemmano in base alle esigenze turistiche e organizzative</w:t>
      </w:r>
      <w:r w:rsidR="00DF4FF1">
        <w:t xml:space="preserve"> ed alle disposizioni impartite da Destinazione Turistica Romagna.</w:t>
      </w:r>
      <w:r w:rsidR="00CA0F8B">
        <w:pict w14:anchorId="776C467D">
          <v:rect id="_x0000_i1029" style="width:0;height:1.5pt" o:hralign="center" o:hrstd="t" o:hr="t" fillcolor="#a0a0a0" stroked="f"/>
        </w:pict>
      </w:r>
    </w:p>
    <w:p w14:paraId="02DD614C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2 – Attività a carico dell’ETS</w:t>
      </w:r>
    </w:p>
    <w:p w14:paraId="01EA61F3" w14:textId="77777777" w:rsidR="00BE577A" w:rsidRPr="00BE577A" w:rsidRDefault="00BE577A" w:rsidP="00BE577A">
      <w:r w:rsidRPr="00BE577A">
        <w:t>L’ETS si impegna a realizzare le attività definite nel percorso di co-progettazione, tra cui:</w:t>
      </w:r>
    </w:p>
    <w:p w14:paraId="17BC69BE" w14:textId="77777777" w:rsidR="00BE577A" w:rsidRPr="00BE577A" w:rsidRDefault="00BE577A" w:rsidP="00BE577A">
      <w:pPr>
        <w:numPr>
          <w:ilvl w:val="0"/>
          <w:numId w:val="2"/>
        </w:numPr>
      </w:pPr>
      <w:r w:rsidRPr="00BE577A">
        <w:lastRenderedPageBreak/>
        <w:t>Presidio dello spazio nei giorni e orari concordati;</w:t>
      </w:r>
    </w:p>
    <w:p w14:paraId="32316CEB" w14:textId="77777777" w:rsidR="00BE577A" w:rsidRPr="00BE577A" w:rsidRDefault="00BE577A" w:rsidP="00BE577A">
      <w:pPr>
        <w:numPr>
          <w:ilvl w:val="0"/>
          <w:numId w:val="2"/>
        </w:numPr>
      </w:pPr>
      <w:r w:rsidRPr="00BE577A">
        <w:t>Custodia, decoro e funzionalità della sala e delle dotazioni multimediali;</w:t>
      </w:r>
    </w:p>
    <w:p w14:paraId="2D2C4FDA" w14:textId="77777777" w:rsidR="00BE577A" w:rsidRPr="00BE577A" w:rsidRDefault="00BE577A" w:rsidP="00BE577A">
      <w:pPr>
        <w:numPr>
          <w:ilvl w:val="0"/>
          <w:numId w:val="2"/>
        </w:numPr>
      </w:pPr>
      <w:r w:rsidRPr="00BE577A">
        <w:t>Supporto alla fruizione autonoma dei contenuti informativi;</w:t>
      </w:r>
    </w:p>
    <w:p w14:paraId="180035B7" w14:textId="77777777" w:rsidR="00BE577A" w:rsidRPr="00BE577A" w:rsidRDefault="00BE577A" w:rsidP="00BE577A">
      <w:pPr>
        <w:numPr>
          <w:ilvl w:val="0"/>
          <w:numId w:val="2"/>
        </w:numPr>
      </w:pPr>
      <w:r w:rsidRPr="00BE577A">
        <w:t>Collaborazione alla promozione turistica locale.</w:t>
      </w:r>
    </w:p>
    <w:p w14:paraId="5B1966F3" w14:textId="77777777" w:rsidR="00BE577A" w:rsidRPr="00BE577A" w:rsidRDefault="00CA0F8B" w:rsidP="00BE577A">
      <w:r>
        <w:pict w14:anchorId="0FD91097">
          <v:rect id="_x0000_i1030" style="width:0;height:1.5pt" o:hralign="center" o:hrstd="t" o:hr="t" fillcolor="#a0a0a0" stroked="f"/>
        </w:pict>
      </w:r>
    </w:p>
    <w:p w14:paraId="788F5E54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3 – Contributo economico e clausola fiscale</w:t>
      </w:r>
    </w:p>
    <w:p w14:paraId="2F22A57E" w14:textId="77777777" w:rsidR="00BE577A" w:rsidRPr="00BE577A" w:rsidRDefault="00BE577A" w:rsidP="00BE577A">
      <w:r w:rsidRPr="00BE577A">
        <w:t xml:space="preserve">Il Comune si impegna a erogare un contributo economico complessivo di </w:t>
      </w:r>
      <w:r w:rsidRPr="00BE577A">
        <w:rPr>
          <w:b/>
          <w:bCs/>
        </w:rPr>
        <w:t>€ 4.000,00</w:t>
      </w:r>
      <w:r w:rsidRPr="00BE577A">
        <w:t>, di cui:</w:t>
      </w:r>
    </w:p>
    <w:p w14:paraId="5F3398AE" w14:textId="77777777" w:rsidR="00BE577A" w:rsidRPr="00BE577A" w:rsidRDefault="00BE577A" w:rsidP="00BE577A">
      <w:pPr>
        <w:numPr>
          <w:ilvl w:val="0"/>
          <w:numId w:val="3"/>
        </w:numPr>
      </w:pPr>
      <w:r w:rsidRPr="00BE577A">
        <w:t>€ 3.500,00 finanziati con fondi PTPL 2025;</w:t>
      </w:r>
    </w:p>
    <w:p w14:paraId="5975371B" w14:textId="77777777" w:rsidR="00BE577A" w:rsidRPr="00BE577A" w:rsidRDefault="00BE577A" w:rsidP="00BE577A">
      <w:pPr>
        <w:numPr>
          <w:ilvl w:val="0"/>
          <w:numId w:val="3"/>
        </w:numPr>
      </w:pPr>
      <w:r w:rsidRPr="00BE577A">
        <w:t>€ 500,00 con risorse comunali.</w:t>
      </w:r>
    </w:p>
    <w:p w14:paraId="4525ECBB" w14:textId="3617DF20" w:rsidR="00BE577A" w:rsidRPr="00DF4FF1" w:rsidRDefault="00BE577A" w:rsidP="00DF4FF1">
      <w:pPr>
        <w:jc w:val="both"/>
      </w:pPr>
      <w:r w:rsidRPr="00BE577A">
        <w:t xml:space="preserve">Il contributo economico </w:t>
      </w:r>
      <w:r w:rsidR="00DF4FF1">
        <w:t>sarà</w:t>
      </w:r>
      <w:r w:rsidRPr="00BE577A">
        <w:t xml:space="preserve"> erogato </w:t>
      </w:r>
      <w:r w:rsidRPr="00DF4FF1">
        <w:t>a titolo di compartecipazione ai costi sostenuti per l’attuazione del progetto co-</w:t>
      </w:r>
      <w:r w:rsidR="00DF4FF1" w:rsidRPr="00DF4FF1">
        <w:t>progettato</w:t>
      </w:r>
      <w:r w:rsidR="00DF4FF1">
        <w:t xml:space="preserve"> </w:t>
      </w:r>
      <w:r w:rsidR="00DF4FF1" w:rsidRPr="00DF4FF1">
        <w:t>e</w:t>
      </w:r>
      <w:r w:rsidRPr="00DF4FF1">
        <w:t xml:space="preserve"> non costituisce corrispettivo per prestazioni soggette ad IVA, ai sensi e per gli effetti dell’art. 55 del D.lgs. 117/2017.</w:t>
      </w:r>
      <w:r w:rsidRPr="00DF4FF1">
        <w:br/>
        <w:t>L’importo sarà rendicontato secondo le modalità concordate tra le parti, mediante presentazione di relazione sulle attività svolte e quadro economico dei costi sostenuti.</w:t>
      </w:r>
    </w:p>
    <w:p w14:paraId="5AF79DB8" w14:textId="77777777" w:rsidR="00BE577A" w:rsidRPr="00BE577A" w:rsidRDefault="00CA0F8B" w:rsidP="00BE577A">
      <w:r>
        <w:pict w14:anchorId="155E28FB">
          <v:rect id="_x0000_i1031" style="width:0;height:1.5pt" o:hralign="center" o:hrstd="t" o:hr="t" fillcolor="#a0a0a0" stroked="f"/>
        </w:pict>
      </w:r>
    </w:p>
    <w:p w14:paraId="686A94B3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4 – Rendicontazione</w:t>
      </w:r>
    </w:p>
    <w:p w14:paraId="5BD796B4" w14:textId="77777777" w:rsidR="00BE577A" w:rsidRPr="00BE577A" w:rsidRDefault="00BE577A" w:rsidP="00BE577A">
      <w:r w:rsidRPr="00BE577A">
        <w:t>L’ETS dovrà trasmettere entro il 31 gennaio di ogni anno:</w:t>
      </w:r>
    </w:p>
    <w:p w14:paraId="78BD6502" w14:textId="77777777" w:rsidR="00BE577A" w:rsidRPr="00BE577A" w:rsidRDefault="00BE577A" w:rsidP="00BE577A">
      <w:pPr>
        <w:numPr>
          <w:ilvl w:val="0"/>
          <w:numId w:val="4"/>
        </w:numPr>
      </w:pPr>
      <w:r w:rsidRPr="00BE577A">
        <w:t xml:space="preserve">Una </w:t>
      </w:r>
      <w:r w:rsidRPr="00BE577A">
        <w:rPr>
          <w:b/>
          <w:bCs/>
        </w:rPr>
        <w:t>relazione tecnica</w:t>
      </w:r>
      <w:r w:rsidRPr="00BE577A">
        <w:t xml:space="preserve"> sulle attività svolte;</w:t>
      </w:r>
    </w:p>
    <w:p w14:paraId="14D8F3F7" w14:textId="77777777" w:rsidR="00BE577A" w:rsidRPr="00BE577A" w:rsidRDefault="00BE577A" w:rsidP="00BE577A">
      <w:pPr>
        <w:numPr>
          <w:ilvl w:val="0"/>
          <w:numId w:val="4"/>
        </w:numPr>
      </w:pPr>
      <w:r w:rsidRPr="00BE577A">
        <w:t xml:space="preserve">Una </w:t>
      </w:r>
      <w:r w:rsidRPr="00BE577A">
        <w:rPr>
          <w:b/>
          <w:bCs/>
        </w:rPr>
        <w:t>rendicontazione semplificata</w:t>
      </w:r>
      <w:r w:rsidRPr="00BE577A">
        <w:t xml:space="preserve"> delle spese sostenute, con evidenza dei costi direttamente riconducibili al progetto.</w:t>
      </w:r>
    </w:p>
    <w:p w14:paraId="6214167B" w14:textId="77777777" w:rsidR="00BE577A" w:rsidRPr="00BE577A" w:rsidRDefault="00CA0F8B" w:rsidP="00BE577A">
      <w:r>
        <w:pict w14:anchorId="5856DA88">
          <v:rect id="_x0000_i1032" style="width:0;height:1.5pt" o:hralign="center" o:hrstd="t" o:hr="t" fillcolor="#a0a0a0" stroked="f"/>
        </w:pict>
      </w:r>
    </w:p>
    <w:p w14:paraId="37AF5F06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5 – Monitoraggio e valutazione</w:t>
      </w:r>
    </w:p>
    <w:p w14:paraId="5DDD4A0F" w14:textId="77777777" w:rsidR="00BE577A" w:rsidRPr="00BE577A" w:rsidRDefault="00BE577A" w:rsidP="00BE577A">
      <w:r w:rsidRPr="00BE577A">
        <w:t>Il Comune potrà effettuare verifiche sullo svolgimento delle attività, anche tramite incontri congiunti, sopralluoghi o analisi dei dati raccolti. L’ETS parteciperà attivamente al monitoraggio, condividendo documentazione utile.</w:t>
      </w:r>
    </w:p>
    <w:p w14:paraId="0D6F1C56" w14:textId="77777777" w:rsidR="00BE577A" w:rsidRPr="00BE577A" w:rsidRDefault="00CA0F8B" w:rsidP="00BE577A">
      <w:r>
        <w:pict w14:anchorId="170A79D6">
          <v:rect id="_x0000_i1033" style="width:0;height:1.5pt" o:hralign="center" o:hrstd="t" o:hr="t" fillcolor="#a0a0a0" stroked="f"/>
        </w:pict>
      </w:r>
    </w:p>
    <w:p w14:paraId="7A9EBE85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6 – Durata</w:t>
      </w:r>
    </w:p>
    <w:p w14:paraId="5B9DAE0D" w14:textId="77777777" w:rsidR="00DF4FF1" w:rsidRDefault="006977B0" w:rsidP="00BE577A">
      <w:r w:rsidRPr="006977B0">
        <w:t xml:space="preserve">La presente convenzione ha validità dal </w:t>
      </w:r>
      <w:r w:rsidRPr="006977B0">
        <w:rPr>
          <w:b/>
          <w:bCs/>
        </w:rPr>
        <w:t>01/09/2025 al 31/12/2027</w:t>
      </w:r>
      <w:r w:rsidRPr="006977B0">
        <w:t>.</w:t>
      </w:r>
      <w:r w:rsidRPr="006977B0">
        <w:br/>
        <w:t xml:space="preserve">Le </w:t>
      </w:r>
      <w:r w:rsidRPr="006977B0">
        <w:rPr>
          <w:b/>
          <w:bCs/>
        </w:rPr>
        <w:t>attività effettive saranno svolte esclusivamente nei periodi di apertura stagionale della Welcome Room</w:t>
      </w:r>
      <w:r w:rsidRPr="006977B0">
        <w:t>, definiti annualmente dal Comune con apposito provvedimento e comunicati all’ETS con congruo preavviso.</w:t>
      </w:r>
    </w:p>
    <w:p w14:paraId="2862FD95" w14:textId="6C24D21E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7 – Recesso e risoluzione</w:t>
      </w:r>
    </w:p>
    <w:p w14:paraId="78A70608" w14:textId="77777777" w:rsidR="00BE577A" w:rsidRPr="00BE577A" w:rsidRDefault="00BE577A" w:rsidP="00BE577A">
      <w:r w:rsidRPr="00BE577A">
        <w:lastRenderedPageBreak/>
        <w:t xml:space="preserve">Ciascuna parte potrà recedere con </w:t>
      </w:r>
      <w:r w:rsidRPr="00BE577A">
        <w:rPr>
          <w:b/>
          <w:bCs/>
        </w:rPr>
        <w:t>preavviso di 30 giorni</w:t>
      </w:r>
      <w:r w:rsidRPr="00BE577A">
        <w:t>, con comunicazione scritta e motivata.</w:t>
      </w:r>
      <w:r w:rsidRPr="00BE577A">
        <w:br/>
        <w:t>Il Comune potrà risolvere la convenzione in caso di inadempimento grave o reiterato.</w:t>
      </w:r>
    </w:p>
    <w:p w14:paraId="3A9F56FE" w14:textId="77777777" w:rsidR="00BE577A" w:rsidRPr="00BE577A" w:rsidRDefault="00CA0F8B" w:rsidP="00BE577A">
      <w:r>
        <w:pict w14:anchorId="3AE253F9">
          <v:rect id="_x0000_i1034" style="width:0;height:1.5pt" o:hralign="center" o:hrstd="t" o:hr="t" fillcolor="#a0a0a0" stroked="f"/>
        </w:pict>
      </w:r>
    </w:p>
    <w:p w14:paraId="0DD9324E" w14:textId="77777777" w:rsidR="00BE577A" w:rsidRPr="00BE577A" w:rsidRDefault="00BE577A" w:rsidP="00BE577A">
      <w:pPr>
        <w:rPr>
          <w:b/>
          <w:bCs/>
        </w:rPr>
      </w:pPr>
      <w:r w:rsidRPr="00BE577A">
        <w:rPr>
          <w:b/>
          <w:bCs/>
        </w:rPr>
        <w:t>Art. 8 – Rinvio normativo</w:t>
      </w:r>
    </w:p>
    <w:p w14:paraId="606BA09E" w14:textId="77777777" w:rsidR="00BE577A" w:rsidRPr="00BE577A" w:rsidRDefault="00BE577A" w:rsidP="00BE577A">
      <w:r w:rsidRPr="00BE577A">
        <w:t>Per quanto non espressamente previsto, si fa riferimento:</w:t>
      </w:r>
    </w:p>
    <w:p w14:paraId="1BFDB5C7" w14:textId="77777777" w:rsidR="00BE577A" w:rsidRPr="00BE577A" w:rsidRDefault="00BE577A" w:rsidP="00BE577A">
      <w:pPr>
        <w:numPr>
          <w:ilvl w:val="0"/>
          <w:numId w:val="5"/>
        </w:numPr>
      </w:pPr>
      <w:r w:rsidRPr="00BE577A">
        <w:t>al D.lgs. 117/2017 (Codice del Terzo Settore),</w:t>
      </w:r>
    </w:p>
    <w:p w14:paraId="6F3347BD" w14:textId="77777777" w:rsidR="00BE577A" w:rsidRPr="00BE577A" w:rsidRDefault="00BE577A" w:rsidP="00BE577A">
      <w:pPr>
        <w:numPr>
          <w:ilvl w:val="0"/>
          <w:numId w:val="5"/>
        </w:numPr>
      </w:pPr>
      <w:r w:rsidRPr="00BE577A">
        <w:t>al D.lgs. 267/2000 (TUEL),</w:t>
      </w:r>
    </w:p>
    <w:p w14:paraId="1D54238F" w14:textId="77777777" w:rsidR="00BE577A" w:rsidRPr="00BE577A" w:rsidRDefault="00BE577A" w:rsidP="00BE577A">
      <w:pPr>
        <w:numPr>
          <w:ilvl w:val="0"/>
          <w:numId w:val="5"/>
        </w:numPr>
      </w:pPr>
      <w:r w:rsidRPr="00BE577A">
        <w:t>allo Statuto comunale e ai Regolamenti vigenti.</w:t>
      </w:r>
    </w:p>
    <w:p w14:paraId="3FE4EF34" w14:textId="77777777" w:rsidR="00BE577A" w:rsidRPr="00BE577A" w:rsidRDefault="00CA0F8B" w:rsidP="00BE577A">
      <w:r>
        <w:pict w14:anchorId="17BC37E6">
          <v:rect id="_x0000_i1035" style="width:0;height:1.5pt" o:hralign="center" o:hrstd="t" o:hr="t" fillcolor="#a0a0a0" stroked="f"/>
        </w:pict>
      </w:r>
    </w:p>
    <w:p w14:paraId="4CB977F4" w14:textId="77777777" w:rsidR="00BE577A" w:rsidRPr="00BE577A" w:rsidRDefault="00BE577A" w:rsidP="00BE577A">
      <w:r w:rsidRPr="00BE577A">
        <w:t>Letto, approvato e sottoscritto.</w:t>
      </w:r>
    </w:p>
    <w:p w14:paraId="023BB239" w14:textId="77777777" w:rsidR="00BE577A" w:rsidRPr="00BE577A" w:rsidRDefault="00BE577A" w:rsidP="00BE577A">
      <w:r w:rsidRPr="00BE577A">
        <w:rPr>
          <w:b/>
          <w:bCs/>
        </w:rPr>
        <w:t>Gemmano, lì ___________</w:t>
      </w:r>
    </w:p>
    <w:p w14:paraId="4730DB5F" w14:textId="77777777" w:rsidR="00BE577A" w:rsidRPr="00BE577A" w:rsidRDefault="00BE577A" w:rsidP="00BE577A">
      <w:r w:rsidRPr="00BE577A">
        <w:t>Per il Comune di Gemmano</w:t>
      </w:r>
    </w:p>
    <w:p w14:paraId="385C9ADD" w14:textId="77777777" w:rsidR="00BE577A" w:rsidRPr="00BE577A" w:rsidRDefault="00CA0F8B" w:rsidP="00BE577A">
      <w:r>
        <w:pict w14:anchorId="2AB92E20">
          <v:rect id="_x0000_i1036" style="width:0;height:1.5pt" o:hralign="center" o:hrstd="t" o:hr="t" fillcolor="#a0a0a0" stroked="f"/>
        </w:pict>
      </w:r>
    </w:p>
    <w:p w14:paraId="53ADE87A" w14:textId="77777777" w:rsidR="00BE577A" w:rsidRPr="00BE577A" w:rsidRDefault="00BE577A" w:rsidP="00BE577A">
      <w:r w:rsidRPr="00BE577A">
        <w:t>Il Responsabile del Servizio</w:t>
      </w:r>
    </w:p>
    <w:p w14:paraId="51BC6224" w14:textId="77777777" w:rsidR="00BE577A" w:rsidRPr="00BE577A" w:rsidRDefault="00BE577A" w:rsidP="00BE577A">
      <w:r w:rsidRPr="00BE577A">
        <w:t>Per l’ETS [Denominazione]</w:t>
      </w:r>
    </w:p>
    <w:p w14:paraId="430DE668" w14:textId="77777777" w:rsidR="00BE577A" w:rsidRPr="00BE577A" w:rsidRDefault="00CA0F8B" w:rsidP="00BE577A">
      <w:r>
        <w:pict w14:anchorId="1D2B449D">
          <v:rect id="_x0000_i1037" style="width:0;height:1.5pt" o:hralign="center" o:hrstd="t" o:hr="t" fillcolor="#a0a0a0" stroked="f"/>
        </w:pict>
      </w:r>
    </w:p>
    <w:p w14:paraId="074CE9C5" w14:textId="77777777" w:rsidR="00BE577A" w:rsidRPr="00BE577A" w:rsidRDefault="00BE577A" w:rsidP="00BE577A">
      <w:r w:rsidRPr="00BE577A">
        <w:t>Il Legale Rappresentante</w:t>
      </w:r>
    </w:p>
    <w:p w14:paraId="586DF1CB" w14:textId="77777777" w:rsidR="003066A6" w:rsidRDefault="003066A6"/>
    <w:sectPr w:rsidR="00306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6EC"/>
    <w:multiLevelType w:val="multilevel"/>
    <w:tmpl w:val="0E32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C788A"/>
    <w:multiLevelType w:val="multilevel"/>
    <w:tmpl w:val="3764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0384F"/>
    <w:multiLevelType w:val="multilevel"/>
    <w:tmpl w:val="D7B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11BD0"/>
    <w:multiLevelType w:val="multilevel"/>
    <w:tmpl w:val="4F7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25F7E"/>
    <w:multiLevelType w:val="multilevel"/>
    <w:tmpl w:val="7590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709838">
    <w:abstractNumId w:val="4"/>
  </w:num>
  <w:num w:numId="2" w16cid:durableId="569194222">
    <w:abstractNumId w:val="2"/>
  </w:num>
  <w:num w:numId="3" w16cid:durableId="975913039">
    <w:abstractNumId w:val="1"/>
  </w:num>
  <w:num w:numId="4" w16cid:durableId="1353847209">
    <w:abstractNumId w:val="0"/>
  </w:num>
  <w:num w:numId="5" w16cid:durableId="240263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1B"/>
    <w:rsid w:val="000D7C9F"/>
    <w:rsid w:val="00101F8A"/>
    <w:rsid w:val="003066A6"/>
    <w:rsid w:val="0038785D"/>
    <w:rsid w:val="006977B0"/>
    <w:rsid w:val="00BE577A"/>
    <w:rsid w:val="00DF4FF1"/>
    <w:rsid w:val="00E14E1B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2F9EA69"/>
  <w15:chartTrackingRefBased/>
  <w15:docId w15:val="{43BBAAFC-E34D-45A9-94B6-932D9FA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4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4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4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4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4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4E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4E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4E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4E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4E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4E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4E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4E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4E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4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4E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4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Allegretti</dc:creator>
  <cp:keywords/>
  <dc:description/>
  <cp:lastModifiedBy>Sabrina Allegretti</cp:lastModifiedBy>
  <cp:revision>2</cp:revision>
  <dcterms:created xsi:type="dcterms:W3CDTF">2025-06-20T09:30:00Z</dcterms:created>
  <dcterms:modified xsi:type="dcterms:W3CDTF">2025-06-20T09:30:00Z</dcterms:modified>
</cp:coreProperties>
</file>